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right="-10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４．利用料金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-10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（１）基本料金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540" w:right="-10" w:hanging="256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①　施設利用料（介護保険制度では、要介護認定による要支援状態区分によって利用料が異なります。以下は１月当たりの自己負担分です）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4536"/>
        </w:tabs>
        <w:spacing w:line="240" w:lineRule="auto"/>
        <w:ind w:right="-10" w:firstLine="665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・要支援１　　　</w:t>
      </w:r>
      <w:r w:rsidDel="00000000" w:rsidR="00000000" w:rsidRPr="00000000">
        <w:rPr>
          <w:rFonts w:ascii="MS Mincho" w:cs="MS Mincho" w:eastAsia="MS Mincho" w:hAnsi="MS Mincho"/>
          <w:color w:val="ff0000"/>
          <w:sz w:val="24"/>
          <w:szCs w:val="24"/>
          <w:rtl w:val="0"/>
        </w:rPr>
        <w:t xml:space="preserve">２，２６８円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4536"/>
        </w:tabs>
        <w:spacing w:line="240" w:lineRule="auto"/>
        <w:ind w:right="-10" w:firstLine="665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・要支援２　　　</w:t>
      </w:r>
      <w:r w:rsidDel="00000000" w:rsidR="00000000" w:rsidRPr="00000000">
        <w:rPr>
          <w:rFonts w:ascii="MS Mincho" w:cs="MS Mincho" w:eastAsia="MS Mincho" w:hAnsi="MS Mincho"/>
          <w:color w:val="ff0000"/>
          <w:sz w:val="24"/>
          <w:szCs w:val="24"/>
          <w:rtl w:val="0"/>
        </w:rPr>
        <w:t xml:space="preserve">４，２２８円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4770"/>
        </w:tabs>
        <w:spacing w:line="240" w:lineRule="auto"/>
        <w:ind w:right="-10" w:firstLine="48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サービス提供体制強化加算（Ⅰ）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4770"/>
        </w:tabs>
        <w:spacing w:line="240" w:lineRule="auto"/>
        <w:ind w:right="-10" w:firstLine="72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・要支援１　　　（1日につき）　　８８円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4770"/>
        </w:tabs>
        <w:spacing w:line="240" w:lineRule="auto"/>
        <w:ind w:right="-10" w:firstLine="72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・要支援２　　　（1日につき）　１７６円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right="-1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color w:val="ff0000"/>
          <w:sz w:val="24"/>
          <w:szCs w:val="24"/>
          <w:rtl w:val="0"/>
        </w:rPr>
        <w:t xml:space="preserve">②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口腔機能向上加算（Ⅰ）　　１ケ月１５０円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right="-1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color w:val="ff0000"/>
          <w:sz w:val="24"/>
          <w:szCs w:val="24"/>
          <w:rtl w:val="0"/>
        </w:rPr>
        <w:t xml:space="preserve">③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生活行為向上リハビリテーション実施加算　開始から６ケ月迄５６２円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420" w:right="-10" w:firstLine="24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開始時から１月以内に、ご自宅での生活状況・環境・ご本人、ご家族の希望をお伺いする為、職員の訪問があります。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420" w:right="-10" w:firstLine="24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開始から６ケ月以内は１月に１回、</w:t>
      </w:r>
      <w:r w:rsidDel="00000000" w:rsidR="00000000" w:rsidRPr="00000000">
        <w:rPr>
          <w:rFonts w:ascii="MS Mincho" w:cs="MS Mincho" w:eastAsia="MS Mincho" w:hAnsi="MS Mincho"/>
          <w:color w:val="ff0000"/>
          <w:sz w:val="24"/>
          <w:szCs w:val="24"/>
          <w:rtl w:val="0"/>
        </w:rPr>
        <w:t xml:space="preserve">ご自宅にて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リハビリテーション会議を開催します。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420" w:right="-10" w:firstLine="240"/>
        <w:jc w:val="both"/>
        <w:rPr>
          <w:rFonts w:ascii="MS Mincho" w:cs="MS Mincho" w:eastAsia="MS Mincho" w:hAnsi="MS Mincho"/>
          <w:color w:val="ff0000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color w:val="ff0000"/>
          <w:sz w:val="24"/>
          <w:szCs w:val="24"/>
          <w:rtl w:val="0"/>
        </w:rPr>
        <w:t xml:space="preserve">開始から６月を超えると、３月に１回、リハビリテーション会議を開催します。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right="-1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④科学的介護推進体制加算　　　1ヶ月４０円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720" w:right="-10"/>
        <w:jc w:val="both"/>
        <w:rPr>
          <w:rFonts w:ascii="MS Mincho" w:cs="MS Mincho" w:eastAsia="MS Mincho" w:hAnsi="MS Mincho"/>
          <w:color w:val="ff0000"/>
          <w:sz w:val="24"/>
          <w:szCs w:val="24"/>
        </w:rPr>
      </w:pPr>
      <w:bookmarkStart w:colFirst="0" w:colLast="0" w:name="_x9h66wpdk0mp" w:id="0"/>
      <w:bookmarkEnd w:id="0"/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color w:val="ff0000"/>
          <w:sz w:val="24"/>
          <w:szCs w:val="24"/>
          <w:rtl w:val="0"/>
        </w:rPr>
        <w:t xml:space="preserve">⑤退院時共同指導加算は、退院時１回を限度に６００円加算されます。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450" w:right="-10" w:hanging="240"/>
        <w:jc w:val="both"/>
        <w:rPr>
          <w:rFonts w:ascii="Century" w:cs="Century" w:eastAsia="Century" w:hAnsi="Century"/>
          <w:color w:val="ff0000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color w:val="ff0000"/>
          <w:sz w:val="24"/>
          <w:szCs w:val="24"/>
          <w:rtl w:val="0"/>
        </w:rPr>
        <w:t xml:space="preserve">⑥介護職員等処遇改善加算（Ⅰ）として、基本料金と諸加算の合計に８．６％乗じた額が加わります。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right="-1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right="-1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（２）その他の料金</w:t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3600"/>
          <w:tab w:val="left" w:leader="none" w:pos="4536"/>
        </w:tabs>
        <w:spacing w:line="240" w:lineRule="auto"/>
        <w:ind w:right="-10" w:firstLine="523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食費（１回につき）７００円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3600"/>
          <w:tab w:val="left" w:leader="none" w:pos="4536"/>
        </w:tabs>
        <w:spacing w:line="240" w:lineRule="auto"/>
        <w:ind w:right="-10" w:firstLine="523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right="-1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（３）支払い方法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530" w:right="-10" w:hanging="246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・　毎月初めに前月分の利用料の請求書を発行たしますので、現金または銀行振り込みでお支払いください。お支払いいただきますと領収書を発行いたします。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0" w:right="-10" w:firstLine="0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0" w:right="-10" w:firstLine="0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0" w:right="-10" w:firstLine="0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0" w:right="-10" w:firstLine="0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0" w:right="-10" w:firstLine="0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0" w:right="-10" w:firstLine="0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0" w:right="-10" w:firstLine="0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0" w:right="-10" w:firstLine="0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0" w:right="-10" w:firstLine="0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0" w:right="-10" w:firstLine="0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0" w:right="-10" w:firstLine="0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0" w:right="-10" w:firstLine="0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0" w:right="-10" w:firstLine="0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0" w:right="-10" w:firstLine="0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left="0" w:right="-10" w:firstLine="0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0" w:right="-10" w:firstLine="0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0" w:right="-10" w:firstLine="0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right="-10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４．利用料金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right="-10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（１）基本料金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left="540" w:right="-10" w:hanging="256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①　施設利用料（介護保険制度では、要介護認定による要支援状態区分によって利用料が異なります。以下は１月当たりの自己負担分です）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4536"/>
        </w:tabs>
        <w:spacing w:line="240" w:lineRule="auto"/>
        <w:ind w:right="-10" w:firstLine="665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・要支援１　　　</w:t>
      </w:r>
      <w:r w:rsidDel="00000000" w:rsidR="00000000" w:rsidRPr="00000000">
        <w:rPr>
          <w:rFonts w:ascii="MS Mincho" w:cs="MS Mincho" w:eastAsia="MS Mincho" w:hAnsi="MS Mincho"/>
          <w:color w:val="ff0000"/>
          <w:sz w:val="24"/>
          <w:szCs w:val="24"/>
          <w:rtl w:val="0"/>
        </w:rPr>
        <w:t xml:space="preserve">４，５３６円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4536"/>
        </w:tabs>
        <w:spacing w:line="240" w:lineRule="auto"/>
        <w:ind w:right="-10" w:firstLine="665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・要支援２　　　</w:t>
      </w:r>
      <w:r w:rsidDel="00000000" w:rsidR="00000000" w:rsidRPr="00000000">
        <w:rPr>
          <w:rFonts w:ascii="MS Mincho" w:cs="MS Mincho" w:eastAsia="MS Mincho" w:hAnsi="MS Mincho"/>
          <w:color w:val="ff0000"/>
          <w:sz w:val="24"/>
          <w:szCs w:val="24"/>
          <w:rtl w:val="0"/>
        </w:rPr>
        <w:t xml:space="preserve">８，４５６円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4770"/>
        </w:tabs>
        <w:spacing w:line="240" w:lineRule="auto"/>
        <w:ind w:right="-10" w:firstLine="48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サービス提供体制強化加算（Ⅰ）</w:t>
      </w:r>
      <w:r w:rsidDel="00000000" w:rsidR="00000000" w:rsidRPr="00000000">
        <w:rPr>
          <w:rFonts w:ascii="MS Mincho" w:cs="MS Mincho" w:eastAsia="MS Mincho" w:hAnsi="MS Mincho"/>
          <w:strike w:val="1"/>
          <w:color w:val="ff0000"/>
          <w:sz w:val="24"/>
          <w:szCs w:val="24"/>
          <w:rtl w:val="0"/>
        </w:rPr>
        <w:t xml:space="preserve">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4770"/>
        </w:tabs>
        <w:spacing w:line="240" w:lineRule="auto"/>
        <w:ind w:right="-10" w:firstLine="72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・要支援１　　　（1日につき）　　１７６円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4770"/>
        </w:tabs>
        <w:spacing w:line="240" w:lineRule="auto"/>
        <w:ind w:right="-10" w:firstLine="72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・要支援２　　　（1日につき）　　３５２円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right="-10"/>
        <w:jc w:val="both"/>
        <w:rPr>
          <w:rFonts w:ascii="MS Mincho" w:cs="MS Mincho" w:eastAsia="MS Mincho" w:hAnsi="MS Mincho"/>
          <w:color w:val="ff0000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strike w:val="1"/>
          <w:color w:val="ff0000"/>
          <w:sz w:val="24"/>
          <w:szCs w:val="24"/>
          <w:rtl w:val="0"/>
        </w:rPr>
        <w:t xml:space="preserve">②　選択的サービス複数実施加算Ⅰ（運動器機能向上及び口腔機能向上）１ケ月４８０円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right="-1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strike w:val="1"/>
          <w:color w:val="ff0000"/>
          <w:sz w:val="24"/>
          <w:szCs w:val="24"/>
          <w:rtl w:val="0"/>
        </w:rPr>
        <w:t xml:space="preserve">③　運動器機能向上加算　　　　1ケ月２２５円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right="-1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color w:val="ff0000"/>
          <w:sz w:val="24"/>
          <w:szCs w:val="24"/>
          <w:rtl w:val="0"/>
        </w:rPr>
        <w:t xml:space="preserve">②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口腔機能向上加算（Ⅰ）　　１ケ月３００円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right="-1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color w:val="ff0000"/>
          <w:sz w:val="24"/>
          <w:szCs w:val="24"/>
          <w:rtl w:val="0"/>
        </w:rPr>
        <w:t xml:space="preserve">③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生活行為向上リハビリテーション実施加算　開始から６ケ月迄１，１２４円</w:t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left="420" w:right="-10" w:firstLine="24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開始時から１月以内に、ご自宅での生活状況・環境・ご本人、ご家族の希望をお伺いする為、職員の訪問があります。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ind w:left="420" w:right="-10" w:firstLine="24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開始から６ケ月以内は１月に１回、</w:t>
      </w:r>
      <w:r w:rsidDel="00000000" w:rsidR="00000000" w:rsidRPr="00000000">
        <w:rPr>
          <w:rFonts w:ascii="MS Mincho" w:cs="MS Mincho" w:eastAsia="MS Mincho" w:hAnsi="MS Mincho"/>
          <w:color w:val="ff0000"/>
          <w:sz w:val="24"/>
          <w:szCs w:val="24"/>
          <w:rtl w:val="0"/>
        </w:rPr>
        <w:t xml:space="preserve">ご自宅にて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リハビリテーション会議を開催します。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ind w:left="420" w:right="-10" w:firstLine="240"/>
        <w:jc w:val="both"/>
        <w:rPr>
          <w:rFonts w:ascii="MS Mincho" w:cs="MS Mincho" w:eastAsia="MS Mincho" w:hAnsi="MS Mincho"/>
          <w:color w:val="ff0000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color w:val="ff0000"/>
          <w:sz w:val="24"/>
          <w:szCs w:val="24"/>
          <w:rtl w:val="0"/>
        </w:rPr>
        <w:t xml:space="preserve">開始から６月を超えると、３月に１回、リハビリテーション会議を開催します。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right="-1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④科学的介護推進体制加算　　　1ヶ月８０円</w:t>
      </w:r>
    </w:p>
    <w:p w:rsidR="00000000" w:rsidDel="00000000" w:rsidP="00000000" w:rsidRDefault="00000000" w:rsidRPr="00000000" w14:paraId="00000038">
      <w:pPr>
        <w:widowControl w:val="0"/>
        <w:spacing w:line="240" w:lineRule="auto"/>
        <w:ind w:left="720" w:right="-10"/>
        <w:jc w:val="both"/>
        <w:rPr>
          <w:rFonts w:ascii="MS Mincho" w:cs="MS Mincho" w:eastAsia="MS Mincho" w:hAnsi="MS Mincho"/>
          <w:color w:val="ff0000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strike w:val="1"/>
          <w:color w:val="ff0000"/>
          <w:sz w:val="24"/>
          <w:szCs w:val="24"/>
          <w:rtl w:val="0"/>
        </w:rPr>
        <w:t xml:space="preserve">⑦　介護職員処遇改善加算（Ⅰ）　基本単価と諸加算の合計に４．７％乗じた額が加わります。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ind w:left="690" w:right="-10" w:hanging="480"/>
        <w:jc w:val="both"/>
        <w:rPr>
          <w:rFonts w:ascii="MS Mincho" w:cs="MS Mincho" w:eastAsia="MS Mincho" w:hAnsi="MS Mincho"/>
          <w:color w:val="ff0000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trike w:val="1"/>
          <w:color w:val="ff0000"/>
          <w:sz w:val="24"/>
          <w:szCs w:val="24"/>
          <w:rtl w:val="0"/>
        </w:rPr>
        <w:t xml:space="preserve">⑧　介護職員等特定処遇改善加算（Ⅰ）　基本単価と諸加算の合計に２．０％乗じた額が加わります。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ind w:right="-10" w:firstLine="240"/>
        <w:jc w:val="both"/>
        <w:rPr>
          <w:rFonts w:ascii="Century" w:cs="Century" w:eastAsia="Century" w:hAnsi="Century"/>
          <w:color w:val="ff0000"/>
          <w:sz w:val="24"/>
          <w:szCs w:val="24"/>
        </w:rPr>
      </w:pPr>
      <w:bookmarkStart w:colFirst="0" w:colLast="0" w:name="_aj7ynlrigz3c" w:id="1"/>
      <w:bookmarkEnd w:id="1"/>
      <w:r w:rsidDel="00000000" w:rsidR="00000000" w:rsidRPr="00000000">
        <w:rPr>
          <w:rFonts w:ascii="Century" w:cs="Century" w:eastAsia="Century" w:hAnsi="Century"/>
          <w:color w:val="ff0000"/>
          <w:sz w:val="24"/>
          <w:szCs w:val="24"/>
          <w:rtl w:val="0"/>
        </w:rPr>
        <w:t xml:space="preserve">⑤退院時共同指導加算は、退院時１回を限度に６００円加算されます。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ind w:left="450" w:right="-10" w:hanging="240"/>
        <w:jc w:val="both"/>
        <w:rPr>
          <w:rFonts w:ascii="Century" w:cs="Century" w:eastAsia="Century" w:hAnsi="Century"/>
          <w:color w:val="ff0000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color w:val="ff0000"/>
          <w:sz w:val="24"/>
          <w:szCs w:val="24"/>
          <w:rtl w:val="0"/>
        </w:rPr>
        <w:t xml:space="preserve">⑥介護職員等処遇改善加算（Ⅰ）として、基本料金と諸加算の合計に８．６％乗じた額が加わります。</w:t>
      </w:r>
    </w:p>
    <w:p w:rsidR="00000000" w:rsidDel="00000000" w:rsidP="00000000" w:rsidRDefault="00000000" w:rsidRPr="00000000" w14:paraId="0000003C">
      <w:pPr>
        <w:widowControl w:val="0"/>
        <w:spacing w:line="240" w:lineRule="auto"/>
        <w:ind w:right="-1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ind w:right="-1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（２）その他の料金</w:t>
      </w:r>
    </w:p>
    <w:p w:rsidR="00000000" w:rsidDel="00000000" w:rsidP="00000000" w:rsidRDefault="00000000" w:rsidRPr="00000000" w14:paraId="0000003E">
      <w:pPr>
        <w:widowControl w:val="0"/>
        <w:tabs>
          <w:tab w:val="left" w:leader="none" w:pos="3600"/>
          <w:tab w:val="left" w:leader="none" w:pos="4536"/>
        </w:tabs>
        <w:spacing w:line="240" w:lineRule="auto"/>
        <w:ind w:right="-10" w:firstLine="523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食費（１回につき）７００円</w:t>
      </w:r>
    </w:p>
    <w:p w:rsidR="00000000" w:rsidDel="00000000" w:rsidP="00000000" w:rsidRDefault="00000000" w:rsidRPr="00000000" w14:paraId="0000003F">
      <w:pPr>
        <w:widowControl w:val="0"/>
        <w:tabs>
          <w:tab w:val="left" w:leader="none" w:pos="3600"/>
          <w:tab w:val="left" w:leader="none" w:pos="4536"/>
        </w:tabs>
        <w:spacing w:line="240" w:lineRule="auto"/>
        <w:ind w:right="-10" w:firstLine="523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right="-1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（３）支払い方法</w:t>
      </w:r>
    </w:p>
    <w:p w:rsidR="00000000" w:rsidDel="00000000" w:rsidP="00000000" w:rsidRDefault="00000000" w:rsidRPr="00000000" w14:paraId="00000041">
      <w:pPr>
        <w:widowControl w:val="0"/>
        <w:spacing w:line="240" w:lineRule="auto"/>
        <w:ind w:left="530" w:right="-10" w:hanging="246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・　毎月初めに前月分の利用料の請求書を発行たしますので、現金または銀行振り込みでお支払いください。お支払いいただきますと領収書を発行いたします。</w:t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left="530" w:right="-10" w:hanging="246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left="530" w:right="-10" w:hanging="246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ind w:left="530" w:right="-10" w:hanging="246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ind w:left="530" w:right="-10" w:hanging="246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40" w:lineRule="auto"/>
        <w:ind w:left="530" w:right="-10" w:hanging="246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ind w:left="530" w:right="-10" w:hanging="246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40" w:lineRule="auto"/>
        <w:ind w:left="530" w:right="-10" w:hanging="246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ind w:left="530" w:right="-10" w:hanging="246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ind w:left="530" w:right="-10" w:hanging="246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ind w:left="530" w:right="-10" w:hanging="246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ind w:right="-10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４．利用料金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ind w:right="-10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（１）基本料金</w:t>
      </w:r>
    </w:p>
    <w:p w:rsidR="00000000" w:rsidDel="00000000" w:rsidP="00000000" w:rsidRDefault="00000000" w:rsidRPr="00000000" w14:paraId="0000004E">
      <w:pPr>
        <w:widowControl w:val="0"/>
        <w:spacing w:line="240" w:lineRule="auto"/>
        <w:ind w:left="540" w:right="-10" w:hanging="256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①　施設利用料（介護保険制度では、要介護認定による要支援状態区分によって利用料が異なります。以下は１月当たりの自己負担分です）</w:t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4536"/>
        </w:tabs>
        <w:spacing w:line="240" w:lineRule="auto"/>
        <w:ind w:right="-10" w:firstLine="665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・要支援１　　　　</w:t>
      </w:r>
      <w:r w:rsidDel="00000000" w:rsidR="00000000" w:rsidRPr="00000000">
        <w:rPr>
          <w:rFonts w:ascii="MS Mincho" w:cs="MS Mincho" w:eastAsia="MS Mincho" w:hAnsi="MS Mincho"/>
          <w:color w:val="ff0000"/>
          <w:sz w:val="24"/>
          <w:szCs w:val="24"/>
          <w:rtl w:val="0"/>
        </w:rPr>
        <w:t xml:space="preserve">６，８０４円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4536"/>
        </w:tabs>
        <w:spacing w:line="240" w:lineRule="auto"/>
        <w:ind w:right="-10" w:firstLine="665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・要支援２　　　</w:t>
      </w:r>
      <w:r w:rsidDel="00000000" w:rsidR="00000000" w:rsidRPr="00000000">
        <w:rPr>
          <w:rFonts w:ascii="MS Mincho" w:cs="MS Mincho" w:eastAsia="MS Mincho" w:hAnsi="MS Mincho"/>
          <w:color w:val="ff0000"/>
          <w:sz w:val="24"/>
          <w:szCs w:val="24"/>
          <w:rtl w:val="0"/>
        </w:rPr>
        <w:t xml:space="preserve">１２，６８４円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4770"/>
        </w:tabs>
        <w:spacing w:line="240" w:lineRule="auto"/>
        <w:ind w:right="-10" w:firstLine="48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サービス提供体制強化加算（Ⅰ）</w:t>
      </w:r>
      <w:r w:rsidDel="00000000" w:rsidR="00000000" w:rsidRPr="00000000">
        <w:rPr>
          <w:rFonts w:ascii="MS Mincho" w:cs="MS Mincho" w:eastAsia="MS Mincho" w:hAnsi="MS Mincho"/>
          <w:strike w:val="1"/>
          <w:color w:val="ff0000"/>
          <w:sz w:val="24"/>
          <w:szCs w:val="24"/>
          <w:rtl w:val="0"/>
        </w:rPr>
        <w:t xml:space="preserve">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tabs>
          <w:tab w:val="left" w:leader="none" w:pos="4770"/>
        </w:tabs>
        <w:spacing w:line="240" w:lineRule="auto"/>
        <w:ind w:right="-10" w:firstLine="72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・要支援１　　　（1日につき）　　２６４円</w:t>
      </w:r>
    </w:p>
    <w:p w:rsidR="00000000" w:rsidDel="00000000" w:rsidP="00000000" w:rsidRDefault="00000000" w:rsidRPr="00000000" w14:paraId="00000053">
      <w:pPr>
        <w:widowControl w:val="0"/>
        <w:tabs>
          <w:tab w:val="left" w:leader="none" w:pos="4770"/>
        </w:tabs>
        <w:spacing w:line="240" w:lineRule="auto"/>
        <w:ind w:right="-10" w:firstLine="72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・要支援２　　　（1日につき）　　５２８円</w:t>
      </w:r>
    </w:p>
    <w:p w:rsidR="00000000" w:rsidDel="00000000" w:rsidP="00000000" w:rsidRDefault="00000000" w:rsidRPr="00000000" w14:paraId="00000054">
      <w:pPr>
        <w:widowControl w:val="0"/>
        <w:spacing w:line="240" w:lineRule="auto"/>
        <w:ind w:right="-10"/>
        <w:jc w:val="both"/>
        <w:rPr>
          <w:rFonts w:ascii="MS Mincho" w:cs="MS Mincho" w:eastAsia="MS Mincho" w:hAnsi="MS Mincho"/>
          <w:color w:val="ff0000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strike w:val="1"/>
          <w:color w:val="ff0000"/>
          <w:sz w:val="24"/>
          <w:szCs w:val="24"/>
          <w:rtl w:val="0"/>
        </w:rPr>
        <w:t xml:space="preserve">②　選択的サービス複数実施加算Ⅰ（運動器機能向上及び口腔機能向上）１ケ月４８０円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40" w:lineRule="auto"/>
        <w:ind w:right="-1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strike w:val="1"/>
          <w:color w:val="ff0000"/>
          <w:sz w:val="24"/>
          <w:szCs w:val="24"/>
          <w:rtl w:val="0"/>
        </w:rPr>
        <w:t xml:space="preserve">③　運動器機能向上加算　　　　1ケ月２２５円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line="240" w:lineRule="auto"/>
        <w:ind w:right="-1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color w:val="ff0000"/>
          <w:sz w:val="24"/>
          <w:szCs w:val="24"/>
          <w:rtl w:val="0"/>
        </w:rPr>
        <w:t xml:space="preserve">②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口腔機能向上加算（Ⅰ）　　１ケ月４５０円</w:t>
      </w:r>
    </w:p>
    <w:p w:rsidR="00000000" w:rsidDel="00000000" w:rsidP="00000000" w:rsidRDefault="00000000" w:rsidRPr="00000000" w14:paraId="00000057">
      <w:pPr>
        <w:widowControl w:val="0"/>
        <w:spacing w:line="240" w:lineRule="auto"/>
        <w:ind w:right="-1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color w:val="ff0000"/>
          <w:sz w:val="24"/>
          <w:szCs w:val="24"/>
          <w:rtl w:val="0"/>
        </w:rPr>
        <w:t xml:space="preserve">③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生活行為向上リハビリテーション実施加算　開始から６ケ月迄１，６８６円</w:t>
      </w:r>
    </w:p>
    <w:p w:rsidR="00000000" w:rsidDel="00000000" w:rsidP="00000000" w:rsidRDefault="00000000" w:rsidRPr="00000000" w14:paraId="00000058">
      <w:pPr>
        <w:widowControl w:val="0"/>
        <w:spacing w:line="240" w:lineRule="auto"/>
        <w:ind w:left="420" w:right="-10" w:firstLine="24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開始時から１月以内に、ご自宅での生活状況・環境・ご本人、ご家族の希望をお伺いする為、職員の訪問があります。</w:t>
      </w:r>
    </w:p>
    <w:p w:rsidR="00000000" w:rsidDel="00000000" w:rsidP="00000000" w:rsidRDefault="00000000" w:rsidRPr="00000000" w14:paraId="00000059">
      <w:pPr>
        <w:widowControl w:val="0"/>
        <w:spacing w:line="240" w:lineRule="auto"/>
        <w:ind w:left="420" w:right="-10" w:firstLine="24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開始から６ケ月以内は１月に１回、</w:t>
      </w:r>
      <w:r w:rsidDel="00000000" w:rsidR="00000000" w:rsidRPr="00000000">
        <w:rPr>
          <w:rFonts w:ascii="MS Mincho" w:cs="MS Mincho" w:eastAsia="MS Mincho" w:hAnsi="MS Mincho"/>
          <w:color w:val="ff0000"/>
          <w:sz w:val="24"/>
          <w:szCs w:val="24"/>
          <w:rtl w:val="0"/>
        </w:rPr>
        <w:t xml:space="preserve">ご自宅にて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リハビリテーション会議を開催します。</w:t>
      </w:r>
    </w:p>
    <w:p w:rsidR="00000000" w:rsidDel="00000000" w:rsidP="00000000" w:rsidRDefault="00000000" w:rsidRPr="00000000" w14:paraId="0000005A">
      <w:pPr>
        <w:widowControl w:val="0"/>
        <w:spacing w:line="240" w:lineRule="auto"/>
        <w:ind w:left="420" w:right="-10" w:firstLine="240"/>
        <w:jc w:val="both"/>
        <w:rPr>
          <w:rFonts w:ascii="MS Mincho" w:cs="MS Mincho" w:eastAsia="MS Mincho" w:hAnsi="MS Mincho"/>
          <w:color w:val="ff0000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color w:val="ff0000"/>
          <w:sz w:val="24"/>
          <w:szCs w:val="24"/>
          <w:rtl w:val="0"/>
        </w:rPr>
        <w:t xml:space="preserve">開始から６月を超えると、３月に１回、リハビリテーション会議を開催します。</w:t>
      </w:r>
    </w:p>
    <w:p w:rsidR="00000000" w:rsidDel="00000000" w:rsidP="00000000" w:rsidRDefault="00000000" w:rsidRPr="00000000" w14:paraId="0000005B">
      <w:pPr>
        <w:widowControl w:val="0"/>
        <w:spacing w:line="240" w:lineRule="auto"/>
        <w:ind w:right="-1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④科学的介護推進体制加算　　　1ヶ月１２０円</w:t>
      </w:r>
    </w:p>
    <w:p w:rsidR="00000000" w:rsidDel="00000000" w:rsidP="00000000" w:rsidRDefault="00000000" w:rsidRPr="00000000" w14:paraId="0000005C">
      <w:pPr>
        <w:widowControl w:val="0"/>
        <w:spacing w:line="240" w:lineRule="auto"/>
        <w:ind w:left="720" w:right="-10"/>
        <w:jc w:val="both"/>
        <w:rPr>
          <w:rFonts w:ascii="MS Mincho" w:cs="MS Mincho" w:eastAsia="MS Mincho" w:hAnsi="MS Mincho"/>
          <w:color w:val="ff0000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strike w:val="1"/>
          <w:color w:val="ff0000"/>
          <w:sz w:val="24"/>
          <w:szCs w:val="24"/>
          <w:rtl w:val="0"/>
        </w:rPr>
        <w:t xml:space="preserve">⑦　介護職員処遇改善加算（Ⅰ）　基本単価と諸加算の合計に４．７％乗じた額が加わります。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240" w:lineRule="auto"/>
        <w:ind w:left="690" w:right="-10" w:hanging="480"/>
        <w:jc w:val="both"/>
        <w:rPr>
          <w:rFonts w:ascii="MS Mincho" w:cs="MS Mincho" w:eastAsia="MS Mincho" w:hAnsi="MS Mincho"/>
          <w:color w:val="ff0000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trike w:val="1"/>
          <w:color w:val="ff0000"/>
          <w:sz w:val="24"/>
          <w:szCs w:val="24"/>
          <w:rtl w:val="0"/>
        </w:rPr>
        <w:t xml:space="preserve">⑧　介護職員等特定処遇改善加算（Ⅰ）　基本単価と諸加算の合計に２．０％乗じた額が加わります。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line="240" w:lineRule="auto"/>
        <w:ind w:right="-10" w:firstLine="240"/>
        <w:jc w:val="both"/>
        <w:rPr>
          <w:rFonts w:ascii="Century" w:cs="Century" w:eastAsia="Century" w:hAnsi="Century"/>
          <w:color w:val="ff0000"/>
          <w:sz w:val="24"/>
          <w:szCs w:val="24"/>
        </w:rPr>
      </w:pPr>
      <w:bookmarkStart w:colFirst="0" w:colLast="0" w:name="_ymzv7lolr8lr" w:id="2"/>
      <w:bookmarkEnd w:id="2"/>
      <w:r w:rsidDel="00000000" w:rsidR="00000000" w:rsidRPr="00000000">
        <w:rPr>
          <w:rFonts w:ascii="Century" w:cs="Century" w:eastAsia="Century" w:hAnsi="Century"/>
          <w:color w:val="ff0000"/>
          <w:sz w:val="24"/>
          <w:szCs w:val="24"/>
          <w:rtl w:val="0"/>
        </w:rPr>
        <w:t xml:space="preserve">⑤退院時共同指導加算は、退院時１回を限度に１，８００円加算されます。</w:t>
      </w:r>
    </w:p>
    <w:p w:rsidR="00000000" w:rsidDel="00000000" w:rsidP="00000000" w:rsidRDefault="00000000" w:rsidRPr="00000000" w14:paraId="0000005F">
      <w:pPr>
        <w:widowControl w:val="0"/>
        <w:spacing w:line="240" w:lineRule="auto"/>
        <w:ind w:left="450" w:right="-10" w:hanging="240"/>
        <w:jc w:val="both"/>
        <w:rPr>
          <w:rFonts w:ascii="Century" w:cs="Century" w:eastAsia="Century" w:hAnsi="Century"/>
          <w:color w:val="ff0000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color w:val="ff0000"/>
          <w:sz w:val="24"/>
          <w:szCs w:val="24"/>
          <w:rtl w:val="0"/>
        </w:rPr>
        <w:t xml:space="preserve">⑥介護職員等処遇改善加算（Ⅰ）として、基本料金と諸加算の合計に８．６％乗じた額が加わります。</w:t>
      </w:r>
    </w:p>
    <w:p w:rsidR="00000000" w:rsidDel="00000000" w:rsidP="00000000" w:rsidRDefault="00000000" w:rsidRPr="00000000" w14:paraId="00000060">
      <w:pPr>
        <w:widowControl w:val="0"/>
        <w:spacing w:line="240" w:lineRule="auto"/>
        <w:ind w:right="-1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line="240" w:lineRule="auto"/>
        <w:ind w:right="-1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（２）その他の料金</w:t>
      </w:r>
    </w:p>
    <w:p w:rsidR="00000000" w:rsidDel="00000000" w:rsidP="00000000" w:rsidRDefault="00000000" w:rsidRPr="00000000" w14:paraId="00000062">
      <w:pPr>
        <w:widowControl w:val="0"/>
        <w:tabs>
          <w:tab w:val="left" w:leader="none" w:pos="3600"/>
          <w:tab w:val="left" w:leader="none" w:pos="4536"/>
        </w:tabs>
        <w:spacing w:line="240" w:lineRule="auto"/>
        <w:ind w:right="-10" w:firstLine="523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食費（１回につき）７００円</w:t>
      </w:r>
    </w:p>
    <w:p w:rsidR="00000000" w:rsidDel="00000000" w:rsidP="00000000" w:rsidRDefault="00000000" w:rsidRPr="00000000" w14:paraId="00000063">
      <w:pPr>
        <w:widowControl w:val="0"/>
        <w:tabs>
          <w:tab w:val="left" w:leader="none" w:pos="3600"/>
          <w:tab w:val="left" w:leader="none" w:pos="4536"/>
        </w:tabs>
        <w:spacing w:line="240" w:lineRule="auto"/>
        <w:ind w:right="-10" w:firstLine="523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line="240" w:lineRule="auto"/>
        <w:ind w:right="-10"/>
        <w:jc w:val="both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（３）支払い方法</w:t>
      </w:r>
    </w:p>
    <w:p w:rsidR="00000000" w:rsidDel="00000000" w:rsidP="00000000" w:rsidRDefault="00000000" w:rsidRPr="00000000" w14:paraId="00000065">
      <w:pPr>
        <w:widowControl w:val="0"/>
        <w:spacing w:line="240" w:lineRule="auto"/>
        <w:ind w:left="530" w:right="-10" w:hanging="246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・　毎月初めに前月分の利用料の請求書を発行たしますので、現金または銀行振り込みでお支払いください。お支払いいただきますと領収書を発行いたします。</w:t>
      </w:r>
    </w:p>
    <w:p w:rsidR="00000000" w:rsidDel="00000000" w:rsidP="00000000" w:rsidRDefault="00000000" w:rsidRPr="00000000" w14:paraId="00000066">
      <w:pPr>
        <w:widowControl w:val="0"/>
        <w:spacing w:line="240" w:lineRule="auto"/>
        <w:ind w:left="530" w:right="-10" w:hanging="246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